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default"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default" w:ascii="黑体" w:hAnsi="黑体" w:eastAsia="黑体" w:cs="黑体"/>
          <w:sz w:val="32"/>
          <w:szCs w:val="32"/>
        </w:rPr>
        <w:t>2-</w:t>
      </w:r>
      <w:r>
        <w:rPr>
          <w:rFonts w:hint="default" w:ascii="黑体" w:hAnsi="黑体" w:eastAsia="黑体" w:cs="黑体"/>
          <w:sz w:val="32"/>
          <w:szCs w:val="32"/>
          <w:lang w:eastAsia="zh-CN"/>
        </w:rPr>
        <w:t>4</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w:t>
      </w:r>
      <w:r>
        <w:rPr>
          <w:rFonts w:hint="default" w:ascii="方正小标宋简体" w:hAnsi="方正小标宋简体" w:eastAsia="方正小标宋简体" w:cs="方正小标宋简体"/>
          <w:b w:val="0"/>
          <w:bCs/>
          <w:i w:val="0"/>
          <w:caps w:val="0"/>
          <w:color w:val="auto"/>
          <w:spacing w:val="0"/>
          <w:sz w:val="44"/>
          <w:szCs w:val="44"/>
          <w:shd w:val="clear" w:color="auto" w:fill="FFFFFF"/>
          <w:lang w:eastAsia="zh-CN"/>
        </w:rPr>
        <w:t>2022年下半年</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公开招聘两新组织党建组织员考试疫情防控须知承诺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9264;v-text-anchor:middle;mso-width-relative:page;mso-height-relative:page;" filled="f" stroked="t" coordsize="21600,21600" o:gfxdata="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NRZI4LXAAAACAEAAA8AAAAA&#10;AAAAAQAgAAAAOAAAAGRycy9kb3ducmV2LnhtbFBLAQIUABQAAAAIAIdO4kCRUTHTcQIAANgEAAAO&#10;AAAAAAAAAAEAIAAAADwBAABkcnMvZTJvRG9jLnhtbFBLBQYAAAAABgAGAFkBAAAfBg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default" w:ascii="仿宋_GB2312" w:hAnsi="仿宋_GB2312" w:eastAsia="仿宋_GB2312" w:cs="仿宋_GB2312"/>
          <w:b w:val="0"/>
          <w:bCs/>
          <w:color w:val="auto"/>
          <w:sz w:val="32"/>
          <w:szCs w:val="32"/>
          <w:lang w:eastAsia="zh-CN"/>
        </w:rPr>
        <w:t>2022年下半年</w:t>
      </w:r>
      <w:r>
        <w:rPr>
          <w:rFonts w:hint="eastAsia" w:ascii="仿宋_GB2312" w:hAnsi="仿宋_GB2312" w:eastAsia="仿宋_GB2312" w:cs="仿宋_GB2312"/>
          <w:b w:val="0"/>
          <w:bCs/>
          <w:color w:val="auto"/>
          <w:sz w:val="32"/>
          <w:szCs w:val="32"/>
          <w:lang w:val="en-US" w:eastAsia="zh-CN"/>
        </w:rPr>
        <w:t>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r>
        <w:rPr>
          <w:rFonts w:hint="default" w:ascii="仿宋_GB2312" w:hAnsi="仿宋_GB2312" w:eastAsia="仿宋_GB2312" w:cs="仿宋_GB2312"/>
          <w:b w:val="0"/>
          <w:bCs/>
          <w:color w:val="auto"/>
          <w:sz w:val="32"/>
          <w:szCs w:val="32"/>
        </w:rPr>
        <w:t>,</w:t>
      </w:r>
      <w:r>
        <w:rPr>
          <w:rFonts w:hint="eastAsia" w:ascii="仿宋_GB2312" w:hAnsi="仿宋_GB2312" w:eastAsia="仿宋_GB2312" w:cs="仿宋_GB2312"/>
          <w:i w:val="0"/>
          <w:caps w:val="0"/>
          <w:color w:val="auto"/>
          <w:spacing w:val="0"/>
          <w:sz w:val="32"/>
          <w:szCs w:val="32"/>
          <w:shd w:val="clear" w:fill="FFFFFF"/>
        </w:rPr>
        <w:t>同时按照广东省、深圳市疫情防控工作相关要求进行健康管理。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default" w:ascii="黑体" w:hAnsi="黑体" w:eastAsia="黑体" w:cs="黑体"/>
          <w:i w:val="0"/>
          <w:caps w:val="0"/>
          <w:color w:val="auto"/>
          <w:spacing w:val="0"/>
          <w:sz w:val="32"/>
          <w:szCs w:val="32"/>
          <w:shd w:val="clear" w:fill="FFFFFF"/>
        </w:rPr>
        <w:t>一、</w:t>
      </w:r>
      <w:r>
        <w:rPr>
          <w:rFonts w:hint="eastAsia" w:ascii="黑体" w:hAnsi="黑体" w:eastAsia="黑体" w:cs="黑体"/>
          <w:i w:val="0"/>
          <w:caps w:val="0"/>
          <w:color w:val="auto"/>
          <w:spacing w:val="0"/>
          <w:sz w:val="32"/>
          <w:szCs w:val="32"/>
          <w:shd w:val="clear" w:fill="FFFFFF"/>
        </w:rPr>
        <w:t>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天内无深圳市外旅居史的考生：粤康码为绿码，有考前24小时内深圳市内核酸检测阴性证明（电子、纸质同等效力，下同），现场测量体温正常（体温&lt;37.3℃），且不存在下述不得参加考试情况的考生。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粤康码为绿码，有考前3天内3次（须1天1测，下同）核酸检测阴性证明，有考前24小时内深圳市内核酸检测阴性证明，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（二）在笔试隔离考场考试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粤康码为绿码，有考前24小时内深圳市内核酸检测阴性证明（考前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考生有3天内3次在深圳市内的核酸检测阴性证明），现场测量体温不正常（体温≥37.3℃)，在临时观察区适当休息后使用水银体温计再次测量体温仍不正常，现场进行抗原检测结果阴性且通过行程卡判断近</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天无中、高风险地区所在城市旅居史的考生。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（三）不得参加考试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正处于隔离治疗期的新冠肺炎确诊病例、疑似病例、无症状感染者，隔离期未满的密切接触者、密切接触者的密切接触者；已治愈出院的确诊病例或已解除集中隔离医学观察的无症状感染者，尚在随访或医学观察期内的考生；以及其他正处于集中隔离、居家隔离、居家健康监测的考生；未落实深圳市防疫政策要求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中高风险地区（或发生本地疫情地区）所在县（县级市、区、旗，直辖市、副省级城市为街道和乡镇，未设区的地级市为街道和乡镇，下同）或当地政府宣布全域封闭管理地区旅居史的考生；考前28天内有境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4.不能提供考前24小时内深圳市内核酸检测阴性证明的考生；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5.不能提供考前3天内3次核酸检测阴性证明的考前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6.现场测量体温不正常（体温≥37.3℃)，在临时观察区适当休息后使用水银体温计再次测量体温仍然不正常，且通过行程卡判断近</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天有中、高风险地区所在城市旅居史的考生；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7.其他不符合正常参加考试和不符合安排至隔离考场参加考试情况的考生。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（一）考生须提前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天内无深圳市外旅居史的考生，须按要求提前准备考前24小时内深圳市内核酸检测阴性证明；考前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天内有深圳市外旅居史的考生，须按要求提前准备考前3天内3次</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核酸检测阴性证明，有考前24小时内深圳市内核酸检测阴性证明。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（三）考生需自备一次性使用医用口罩或以上级别口罩。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（四）提前做好出行安排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1.所有考生考前非必要不参加聚集性活动。本省考生考前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天内非必要不出省，非必要不出所在地市；考前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省外中高风险地区所在城市旅居史的考生要提前了解广东及本市最新疫情防控政策，合理安排时间，落实核酸检测等健康管理。尚在外地的考生应提前返回本市，了解本市疫情防控相关要求，并按属地防疫要求和规定进行管理，以免耽误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注：①全国疫情风险等级查询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http://bmfw.www.gov.cn/yqfxdjcx/risk.html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②广东省各地市出行防疫政策查询　https://www.gd.gov.cn/gdywdt/zwzt/yqfkzccs/dszc/index.html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③深圳市出行防疫政策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4.在考点门口入场时，提前准备好身份证、</w:t>
      </w:r>
      <w:r>
        <w:rPr>
          <w:rFonts w:hint="eastAsia" w:ascii="仿宋_GB2312" w:hAnsi="仿宋_GB2312" w:eastAsia="仿宋_GB2312" w:cs="仿宋_GB2312"/>
          <w:i w:val="0"/>
          <w:caps w:val="0"/>
          <w:color w:val="auto"/>
          <w:spacing w:val="0"/>
          <w:sz w:val="32"/>
          <w:szCs w:val="32"/>
          <w:shd w:val="clear" w:fill="FFFFFF"/>
          <w:lang w:eastAsia="zh-CN"/>
        </w:rPr>
        <w:t>面试通知书</w:t>
      </w:r>
      <w:r>
        <w:rPr>
          <w:rFonts w:hint="eastAsia" w:ascii="仿宋_GB2312" w:hAnsi="仿宋_GB2312" w:eastAsia="仿宋_GB2312" w:cs="仿宋_GB2312"/>
          <w:i w:val="0"/>
          <w:caps w:val="0"/>
          <w:color w:val="auto"/>
          <w:spacing w:val="0"/>
          <w:sz w:val="32"/>
          <w:szCs w:val="32"/>
          <w:shd w:val="clear" w:fill="FFFFFF"/>
        </w:rPr>
        <w:t>、粤康码、考前24小时内深圳市内的核酸检测阴性证明。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三、考试期间义务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1.所有考生在考点期间务必全程规范佩戴口罩，进行身份核验时须摘除口罩。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2.自觉配合完成检测流程后经规定通道前往考场，在规定区域活动，考后及时离开。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3.如有相应症状或经检测发现有异常情况的，要服从考务人员管理，接受“不得参加考试”“安排到隔离考场考试”等相关处置。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考试期间考生出现发热（体温≥37.3℃）、咳嗽、乏力等不适症状，应及时报告并自觉服从考务人员管理，由卫生防疫人员研判是否可继续参加考试。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（一）考生应认真阅读本防控须知和《考生疫情防控承诺书》（附件）。</w:t>
      </w:r>
      <w:r>
        <w:rPr>
          <w:rFonts w:hint="eastAsia" w:ascii="仿宋_GB2312" w:hAnsi="仿宋_GB2312" w:eastAsia="仿宋_GB2312" w:cs="仿宋_GB2312"/>
          <w:i w:val="0"/>
          <w:caps w:val="0"/>
          <w:color w:val="auto"/>
          <w:spacing w:val="0"/>
          <w:sz w:val="32"/>
          <w:szCs w:val="32"/>
          <w:highlight w:val="none"/>
          <w:u w:val="none"/>
          <w:shd w:val="clear" w:fill="FFFFFF"/>
        </w:rPr>
        <w:t>考生</w:t>
      </w:r>
      <w:r>
        <w:rPr>
          <w:rFonts w:hint="eastAsia" w:ascii="仿宋_GB2312" w:hAnsi="仿宋_GB2312" w:eastAsia="仿宋_GB2312" w:cs="仿宋_GB2312"/>
          <w:i w:val="0"/>
          <w:caps w:val="0"/>
          <w:color w:val="auto"/>
          <w:spacing w:val="0"/>
          <w:sz w:val="32"/>
          <w:szCs w:val="32"/>
          <w:highlight w:val="none"/>
          <w:u w:val="none"/>
          <w:shd w:val="clear" w:fill="FFFFFF"/>
          <w:lang w:eastAsia="zh-CN"/>
        </w:rPr>
        <w:t>应</w:t>
      </w:r>
      <w:r>
        <w:rPr>
          <w:rFonts w:hint="eastAsia" w:ascii="仿宋_GB2312" w:hAnsi="仿宋_GB2312" w:eastAsia="仿宋_GB2312" w:cs="仿宋_GB2312"/>
          <w:i w:val="0"/>
          <w:caps w:val="0"/>
          <w:color w:val="auto"/>
          <w:spacing w:val="0"/>
          <w:sz w:val="32"/>
          <w:szCs w:val="32"/>
          <w:highlight w:val="none"/>
          <w:u w:val="none"/>
          <w:shd w:val="clear" w:fill="FFFFFF"/>
        </w:rPr>
        <w:t>签署《考生疫情防控承诺书》</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如违反相关规定，自愿承担相关责任、接受相应处理。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五、其他事项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考试疫情防控实行属地管理。考试疫情防控措施会根据国家和我省</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疫情防控工作部署和要求适时调整，请密切关注我市最新疫情防控政策，积极配合和服从考试防疫相关检查和管理。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w:t>
      </w:r>
      <w:r>
        <w:rPr>
          <w:rFonts w:hint="default" w:ascii="楷体_GB2312" w:hAnsi="楷体_GB2312" w:eastAsia="楷体_GB2312" w:cs="楷体_GB2312"/>
          <w:b/>
          <w:bCs w:val="0"/>
          <w:color w:val="auto"/>
          <w:sz w:val="32"/>
          <w:szCs w:val="32"/>
          <w:lang w:eastAsia="zh-CN"/>
        </w:rPr>
        <w:t>2022年下半年</w:t>
      </w:r>
      <w:r>
        <w:rPr>
          <w:rFonts w:hint="eastAsia" w:ascii="楷体_GB2312" w:hAnsi="楷体_GB2312" w:eastAsia="楷体_GB2312" w:cs="楷体_GB2312"/>
          <w:b/>
          <w:bCs w:val="0"/>
          <w:color w:val="auto"/>
          <w:sz w:val="32"/>
          <w:szCs w:val="32"/>
          <w:lang w:val="en-US" w:eastAsia="zh-CN"/>
        </w:rPr>
        <w:t>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pPr>
        <w:pStyle w:val="2"/>
        <w:keepNext w:val="0"/>
        <w:keepLines w:val="0"/>
        <w:pageBreakBefore w:val="0"/>
        <w:kinsoku/>
        <w:overflowPunct/>
        <w:topLinePunct w:val="0"/>
        <w:autoSpaceDE/>
        <w:autoSpaceDN/>
        <w:bidi w:val="0"/>
        <w:spacing w:line="560" w:lineRule="exact"/>
        <w:ind w:firstLine="0" w:firstLineChars="0"/>
        <w:textAlignment w:val="auto"/>
      </w:pPr>
    </w:p>
    <w:p>
      <w:pPr>
        <w:keepNext w:val="0"/>
        <w:keepLines w:val="0"/>
        <w:pageBreakBefore w:val="0"/>
        <w:tabs>
          <w:tab w:val="left" w:pos="2911"/>
        </w:tabs>
        <w:kinsoku/>
        <w:overflowPunct/>
        <w:topLinePunct w:val="0"/>
        <w:autoSpaceDE/>
        <w:autoSpaceDN/>
        <w:bidi w:val="0"/>
        <w:spacing w:line="520" w:lineRule="exact"/>
        <w:jc w:val="left"/>
        <w:textAlignment w:val="auto"/>
        <w:rPr>
          <w:rFonts w:hint="default"/>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19</w:t>
                          </w:r>
                          <w:r>
                            <w:rPr>
                              <w:sz w:val="18"/>
                            </w:rPr>
                            <w:fldChar w:fldCharType="end"/>
                          </w:r>
                          <w:r>
                            <w:rPr>
                              <w:sz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K9j2DAsAgAAVQQAAA4AAAAAAAAAAQAgAAAANQEAAGRy&#10;cy9lMm9Eb2MueG1sUEsFBgAAAAAGAAYAWQEAANMFAAAAAA==&#10;">
              <v:fill on="f" focussize="0,0"/>
              <v:stroke on="f" weight="0.5pt"/>
              <v:imagedata o:title=""/>
              <o:lock v:ext="edit" aspectratio="f"/>
              <v:textbox inset="0mm,0mm,0mm,0mm" style="mso-fit-shape-to-text:t;">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19</w:t>
                    </w:r>
                    <w:r>
                      <w:rPr>
                        <w:sz w:val="18"/>
                      </w:rPr>
                      <w:fldChar w:fldCharType="end"/>
                    </w:r>
                    <w:r>
                      <w:rPr>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5932D7"/>
    <w:rsid w:val="3E7F4E3D"/>
    <w:rsid w:val="432E7CAD"/>
    <w:rsid w:val="43525542"/>
    <w:rsid w:val="477E7356"/>
    <w:rsid w:val="4AE73684"/>
    <w:rsid w:val="4C332548"/>
    <w:rsid w:val="4FD7F7EC"/>
    <w:rsid w:val="58F40C07"/>
    <w:rsid w:val="5BFA903B"/>
    <w:rsid w:val="5DDF611A"/>
    <w:rsid w:val="5FEC9CAD"/>
    <w:rsid w:val="6473083E"/>
    <w:rsid w:val="67F39A0A"/>
    <w:rsid w:val="6DD71334"/>
    <w:rsid w:val="6F7FB156"/>
    <w:rsid w:val="71BFBF1C"/>
    <w:rsid w:val="76430A2C"/>
    <w:rsid w:val="77E34E18"/>
    <w:rsid w:val="7B2D7992"/>
    <w:rsid w:val="7B7E4312"/>
    <w:rsid w:val="7BCFEB17"/>
    <w:rsid w:val="7C9B91D1"/>
    <w:rsid w:val="7FE2E671"/>
    <w:rsid w:val="7FF35521"/>
    <w:rsid w:val="9BBF6172"/>
    <w:rsid w:val="BAFDA365"/>
    <w:rsid w:val="BF2ED25E"/>
    <w:rsid w:val="BFC96C6B"/>
    <w:rsid w:val="D7FD7EF8"/>
    <w:rsid w:val="DDFFBC42"/>
    <w:rsid w:val="EBAF7C25"/>
    <w:rsid w:val="EFEBDDAD"/>
    <w:rsid w:val="F2BA114C"/>
    <w:rsid w:val="F56CDE57"/>
    <w:rsid w:val="F675D082"/>
    <w:rsid w:val="F6DF1030"/>
    <w:rsid w:val="F7EFB3C6"/>
    <w:rsid w:val="FB7D7AD9"/>
    <w:rsid w:val="FCBF78F6"/>
    <w:rsid w:val="FEDDFFE5"/>
    <w:rsid w:val="FEFBB672"/>
    <w:rsid w:val="FF7FD20C"/>
    <w:rsid w:val="FFB9A84F"/>
    <w:rsid w:val="FFF38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ody Text"/>
    <w:basedOn w:val="1"/>
    <w:qFormat/>
    <w:uiPriority w:val="0"/>
    <w:pPr>
      <w:spacing w:line="560" w:lineRule="exact"/>
      <w:ind w:firstLine="640" w:firstLineChars="200"/>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style>
  <w:style w:type="character" w:customStyle="1" w:styleId="10">
    <w:name w:val="font01"/>
    <w:basedOn w:val="8"/>
    <w:qFormat/>
    <w:uiPriority w:val="0"/>
    <w:rPr>
      <w:rFonts w:hint="eastAsia" w:ascii="宋体" w:hAnsi="宋体" w:eastAsia="宋体" w:cs="宋体"/>
      <w:color w:val="000000"/>
      <w:sz w:val="20"/>
      <w:szCs w:val="20"/>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zhaoxinlei</dc:creator>
  <cp:lastModifiedBy>梁燕</cp:lastModifiedBy>
  <cp:lastPrinted>2022-06-22T07:35:00Z</cp:lastPrinted>
  <dcterms:modified xsi:type="dcterms:W3CDTF">2022-10-26T10:43:33Z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