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深圳市龙岗区</w:t>
      </w:r>
      <w:r>
        <w:rPr>
          <w:rFonts w:hint="eastAsia" w:ascii="仿宋_GB2312"/>
          <w:b/>
          <w:sz w:val="36"/>
          <w:szCs w:val="36"/>
          <w:lang w:eastAsia="zh-CN"/>
        </w:rPr>
        <w:t>南湾</w:t>
      </w: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</w:rPr>
        <w:t>公开招聘聘用人员岗位表</w:t>
      </w:r>
    </w:p>
    <w:p>
      <w:pPr>
        <w:rPr>
          <w:rFonts w:ascii="仿宋_GB2312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单位（盖章）：深圳市龙岗区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南湾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公共卫生服务中心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pPr>
        <w:jc w:val="center"/>
        <w:rPr>
          <w:rFonts w:hint="eastAsia" w:ascii="仿宋_GB2312"/>
          <w:sz w:val="28"/>
          <w:szCs w:val="28"/>
        </w:rPr>
      </w:pPr>
    </w:p>
    <w:tbl>
      <w:tblPr>
        <w:tblStyle w:val="6"/>
        <w:tblpPr w:leftFromText="180" w:rightFromText="180" w:vertAnchor="page" w:horzAnchor="page" w:tblpX="1026" w:tblpY="4230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68"/>
        <w:gridCol w:w="1153"/>
        <w:gridCol w:w="1014"/>
        <w:gridCol w:w="1155"/>
        <w:gridCol w:w="1011"/>
        <w:gridCol w:w="1380"/>
        <w:gridCol w:w="1440"/>
        <w:gridCol w:w="2242"/>
        <w:gridCol w:w="870"/>
        <w:gridCol w:w="101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91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3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LGNWGW202201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研究生：公共卫生与预防医学</w:t>
            </w:r>
            <w:bookmarkStart w:id="0" w:name="_GoBack"/>
            <w:bookmarkEnd w:id="0"/>
            <w:r>
              <w:rPr>
                <w:rFonts w:hint="eastAsia"/>
              </w:rPr>
              <w:t>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507"/>
    <w:rsid w:val="0D3E631A"/>
    <w:rsid w:val="11A90507"/>
    <w:rsid w:val="528954A0"/>
    <w:rsid w:val="565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谢丽娜</cp:lastModifiedBy>
  <dcterms:modified xsi:type="dcterms:W3CDTF">2022-09-30T03:06:53Z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