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_GB2312"/>
        </w:rPr>
      </w:pPr>
      <w:r>
        <w:rPr>
          <w:rFonts w:hint="eastAsia" w:ascii="仿宋_GB2312"/>
          <w:b/>
          <w:sz w:val="36"/>
          <w:szCs w:val="36"/>
        </w:rPr>
        <w:t>深圳市龙岗区</w:t>
      </w:r>
      <w:r>
        <w:rPr>
          <w:rFonts w:hint="eastAsia" w:ascii="仿宋_GB2312"/>
          <w:b/>
          <w:sz w:val="36"/>
          <w:szCs w:val="36"/>
          <w:lang w:eastAsia="zh-CN"/>
        </w:rPr>
        <w:t>南湾</w:t>
      </w:r>
      <w:r>
        <w:rPr>
          <w:rFonts w:hint="eastAsia" w:ascii="仿宋_GB2312"/>
          <w:b/>
          <w:sz w:val="36"/>
          <w:szCs w:val="36"/>
          <w:lang w:val="en-US" w:eastAsia="zh-CN"/>
        </w:rPr>
        <w:t>公共卫生服务中心</w:t>
      </w:r>
      <w:r>
        <w:rPr>
          <w:rFonts w:hint="eastAsia" w:ascii="仿宋_GB2312"/>
          <w:b/>
          <w:sz w:val="36"/>
          <w:szCs w:val="36"/>
        </w:rPr>
        <w:t>公开招聘聘用人员岗位表</w:t>
      </w:r>
    </w:p>
    <w:p>
      <w:pPr>
        <w:jc w:val="both"/>
        <w:rPr>
          <w:rFonts w:hint="eastAsia" w:ascii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单位（盖章）：深圳市龙岗区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南湾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公共卫生服务中心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202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tbl>
      <w:tblPr>
        <w:tblStyle w:val="6"/>
        <w:tblpPr w:leftFromText="180" w:rightFromText="180" w:vertAnchor="page" w:horzAnchor="page" w:tblpX="991" w:tblpY="3882"/>
        <w:tblW w:w="15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68"/>
        <w:gridCol w:w="1153"/>
        <w:gridCol w:w="1014"/>
        <w:gridCol w:w="1051"/>
        <w:gridCol w:w="920"/>
        <w:gridCol w:w="1256"/>
        <w:gridCol w:w="1574"/>
        <w:gridCol w:w="1778"/>
        <w:gridCol w:w="792"/>
        <w:gridCol w:w="922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主管单位</w:t>
            </w: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岗位编号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10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拟聘人数</w:t>
            </w:r>
          </w:p>
        </w:tc>
        <w:tc>
          <w:tcPr>
            <w:tcW w:w="82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岗位条件</w:t>
            </w:r>
          </w:p>
        </w:tc>
        <w:tc>
          <w:tcPr>
            <w:tcW w:w="21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最低学历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最低专业技术资格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与岗位有关的其它条件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211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深圳市龙岗区卫健局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LGNWGW202201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专业技术聘员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全日制本科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本科：公共卫生与预防医学类（B1007）/临床（B100301）/卫生检验与检疫（B100407）；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研究生：公共卫生与预防医学（A1004）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公共卫生与预防医学：初级（应届毕业生</w:t>
            </w:r>
            <w:r>
              <w:rPr>
                <w:rFonts w:hint="eastAsia"/>
                <w:lang w:val="en-US" w:eastAsia="zh-CN"/>
              </w:rPr>
              <w:t>除</w:t>
            </w:r>
            <w:r>
              <w:rPr>
                <w:rFonts w:hint="default"/>
                <w:lang w:val="en-US" w:eastAsia="zh-CN"/>
              </w:rPr>
              <w:t>外）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临床、</w:t>
            </w:r>
            <w:r>
              <w:rPr>
                <w:rFonts w:hint="eastAsia"/>
                <w:lang w:val="en-US" w:eastAsia="zh-CN"/>
              </w:rPr>
              <w:t>检验</w:t>
            </w:r>
            <w:r>
              <w:rPr>
                <w:rFonts w:hint="default"/>
                <w:lang w:val="en-US" w:eastAsia="zh-CN"/>
              </w:rPr>
              <w:t>专业：</w:t>
            </w:r>
            <w:r>
              <w:rPr>
                <w:rFonts w:hint="eastAsia"/>
                <w:lang w:val="en-US" w:eastAsia="zh-CN"/>
              </w:rPr>
              <w:t>初级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非公共卫生与预防医学专业的需具有疾控预防控制机构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工作经历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公共卫生与预防医学类应届毕业生可暂不提供专业资格证书，采用“先入职，后考证”方式聘用，具体聘用方案按相关文件执行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814E8"/>
    <w:rsid w:val="16596A37"/>
    <w:rsid w:val="4E58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2022-08-26T03:48:00Z</dcterms:created>
  <dc:creator>BGS-105</dc:creator>
  <cp:lastModifiedBy>BGS-105</cp:lastModifiedBy>
  <dcterms:modified xsi:type="dcterms:W3CDTF">2022-08-26T07:12:01Z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