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520" w:lineRule="atLeast"/>
        <w:rPr>
          <w:rFonts w:hint="eastAsia" w:ascii="仿宋_GB2312" w:eastAsia="仿宋_GB2312"/>
          <w:spacing w:val="-20"/>
        </w:rPr>
      </w:pPr>
      <w:r>
        <w:rPr>
          <w:rFonts w:hint="eastAsia" w:ascii="仿宋_GB2312" w:eastAsia="仿宋_GB2312"/>
          <w:spacing w:val="-20"/>
        </w:rPr>
        <w:t>附件</w:t>
      </w:r>
      <w:r>
        <w:rPr>
          <w:rFonts w:hint="eastAsia" w:ascii="宋体" w:hAnsi="宋体"/>
          <w:spacing w:val="-20"/>
        </w:rPr>
        <w:t>4</w:t>
      </w:r>
      <w:r>
        <w:rPr>
          <w:rFonts w:hint="eastAsia" w:ascii="仿宋_GB2312" w:eastAsia="仿宋_GB2312"/>
          <w:spacing w:val="-20"/>
        </w:rPr>
        <w:t>：</w:t>
      </w:r>
    </w:p>
    <w:p>
      <w:pPr>
        <w:pStyle w:val="5"/>
        <w:spacing w:line="400" w:lineRule="atLeast"/>
        <w:jc w:val="center"/>
        <w:rPr>
          <w:rFonts w:hint="eastAsia" w:ascii="方正小标宋简体" w:hAnsi="华文中宋" w:eastAsia="方正小标宋简体"/>
          <w:color w:val="000000"/>
          <w:sz w:val="44"/>
          <w:szCs w:val="44"/>
        </w:rPr>
      </w:pPr>
      <w:r>
        <w:rPr>
          <w:rFonts w:hint="eastAsia" w:ascii="方正小标宋简体" w:hAnsi="华文中宋" w:eastAsia="方正小标宋简体"/>
          <w:color w:val="000000"/>
          <w:sz w:val="44"/>
          <w:szCs w:val="44"/>
        </w:rPr>
        <w:t>招聘工作安排表</w:t>
      </w:r>
    </w:p>
    <w:p>
      <w:pPr>
        <w:pStyle w:val="5"/>
        <w:spacing w:line="400" w:lineRule="atLeast"/>
        <w:jc w:val="center"/>
        <w:rPr>
          <w:rFonts w:hint="eastAsia" w:ascii="方正小标宋简体" w:hAnsi="华文中宋" w:eastAsia="方正小标宋简体"/>
          <w:color w:val="000000"/>
          <w:sz w:val="21"/>
          <w:szCs w:val="44"/>
        </w:rPr>
      </w:pPr>
    </w:p>
    <w:tbl>
      <w:tblPr>
        <w:tblStyle w:val="2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94"/>
        <w:gridCol w:w="3544"/>
        <w:gridCol w:w="1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</w:trPr>
        <w:tc>
          <w:tcPr>
            <w:tcW w:w="3794" w:type="dxa"/>
            <w:noWrap w:val="0"/>
            <w:vAlign w:val="center"/>
          </w:tcPr>
          <w:p>
            <w:pPr>
              <w:pStyle w:val="5"/>
              <w:spacing w:line="400" w:lineRule="atLeast"/>
              <w:jc w:val="center"/>
              <w:rPr>
                <w:rFonts w:hint="eastAsia" w:ascii="仿宋_GB2312" w:eastAsia="仿宋_GB2312"/>
                <w:b/>
                <w:color w:val="000000"/>
                <w:sz w:val="36"/>
                <w:szCs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36"/>
                <w:szCs w:val="24"/>
              </w:rPr>
              <w:t>项目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pStyle w:val="5"/>
              <w:spacing w:line="400" w:lineRule="atLeast"/>
              <w:jc w:val="center"/>
              <w:rPr>
                <w:rFonts w:hint="eastAsia" w:ascii="仿宋_GB2312" w:eastAsia="仿宋_GB2312"/>
                <w:b/>
                <w:color w:val="000000"/>
                <w:sz w:val="36"/>
                <w:szCs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36"/>
                <w:szCs w:val="24"/>
              </w:rPr>
              <w:t>开始时间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pStyle w:val="5"/>
              <w:spacing w:line="400" w:lineRule="atLeast"/>
              <w:jc w:val="center"/>
              <w:rPr>
                <w:rFonts w:hint="eastAsia" w:ascii="仿宋_GB2312" w:eastAsia="仿宋_GB2312"/>
                <w:b/>
                <w:color w:val="000000"/>
                <w:sz w:val="36"/>
                <w:szCs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36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3794" w:type="dxa"/>
            <w:noWrap w:val="0"/>
            <w:vAlign w:val="center"/>
          </w:tcPr>
          <w:p>
            <w:pPr>
              <w:pStyle w:val="5"/>
              <w:spacing w:line="400" w:lineRule="atLeast"/>
              <w:jc w:val="center"/>
              <w:rPr>
                <w:rFonts w:hint="eastAsia" w:ascii="仿宋_GB2312" w:eastAsia="仿宋_GB2312"/>
                <w:b/>
                <w:bCs/>
                <w:color w:val="000000"/>
                <w:sz w:val="28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4"/>
              </w:rPr>
              <w:t>网上报名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pStyle w:val="5"/>
              <w:spacing w:line="400" w:lineRule="atLeast"/>
              <w:jc w:val="center"/>
              <w:rPr>
                <w:rFonts w:hint="eastAsia" w:ascii="仿宋_GB2312" w:eastAsia="仿宋_GB2312"/>
                <w:color w:val="000000"/>
                <w:sz w:val="28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4"/>
              </w:rPr>
              <w:t>2月8日至2月21日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pStyle w:val="5"/>
              <w:spacing w:line="400" w:lineRule="atLeast"/>
              <w:jc w:val="center"/>
              <w:rPr>
                <w:rFonts w:hint="eastAsia" w:ascii="仿宋_GB2312" w:eastAsia="仿宋_GB2312"/>
                <w:color w:val="00000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</w:trPr>
        <w:tc>
          <w:tcPr>
            <w:tcW w:w="8928" w:type="dxa"/>
            <w:gridSpan w:val="3"/>
            <w:noWrap w:val="0"/>
            <w:vAlign w:val="center"/>
          </w:tcPr>
          <w:p>
            <w:pPr>
              <w:pStyle w:val="5"/>
              <w:spacing w:line="400" w:lineRule="atLeast"/>
              <w:jc w:val="center"/>
              <w:rPr>
                <w:rFonts w:hint="eastAsia" w:ascii="仿宋_GB2312" w:eastAsia="仿宋_GB2312"/>
                <w:color w:val="000000"/>
                <w:sz w:val="28"/>
                <w:szCs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  <w:szCs w:val="24"/>
              </w:rPr>
              <w:t>发布平台</w:t>
            </w:r>
            <w:r>
              <w:rPr>
                <w:rFonts w:hint="eastAsia" w:ascii="仿宋_GB2312" w:eastAsia="仿宋_GB2312"/>
                <w:color w:val="000000"/>
                <w:sz w:val="28"/>
                <w:szCs w:val="24"/>
              </w:rPr>
              <w:t>：智联招聘、前程无忧、58同城</w:t>
            </w:r>
          </w:p>
          <w:p>
            <w:pPr>
              <w:pStyle w:val="5"/>
              <w:spacing w:line="400" w:lineRule="atLeast"/>
              <w:jc w:val="center"/>
              <w:rPr>
                <w:rFonts w:hint="eastAsia" w:ascii="仿宋_GB2312" w:eastAsia="仿宋_GB2312"/>
                <w:color w:val="000000"/>
                <w:sz w:val="28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4"/>
              </w:rPr>
              <w:t>优才人力资源有限公司官网和公众号等相关渠道。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3794" w:type="dxa"/>
            <w:noWrap w:val="0"/>
            <w:vAlign w:val="center"/>
          </w:tcPr>
          <w:p>
            <w:pPr>
              <w:pStyle w:val="5"/>
              <w:spacing w:line="400" w:lineRule="atLeast"/>
              <w:jc w:val="center"/>
              <w:rPr>
                <w:rFonts w:hint="eastAsia" w:ascii="仿宋_GB2312" w:eastAsia="仿宋_GB2312"/>
                <w:b/>
                <w:bCs/>
                <w:color w:val="000000"/>
                <w:sz w:val="28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4"/>
              </w:rPr>
              <w:t>简历审查、通知入围人员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pStyle w:val="5"/>
              <w:spacing w:line="400" w:lineRule="atLeast"/>
              <w:jc w:val="center"/>
              <w:rPr>
                <w:rFonts w:hint="eastAsia" w:ascii="仿宋_GB2312" w:eastAsia="仿宋_GB2312"/>
                <w:color w:val="000000"/>
                <w:sz w:val="28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4"/>
              </w:rPr>
              <w:t>2月22日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pStyle w:val="5"/>
              <w:spacing w:line="400" w:lineRule="atLeast"/>
              <w:jc w:val="center"/>
              <w:rPr>
                <w:rFonts w:hint="eastAsia" w:ascii="仿宋_GB2312" w:eastAsia="仿宋_GB2312"/>
                <w:color w:val="00000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3794" w:type="dxa"/>
            <w:noWrap w:val="0"/>
            <w:vAlign w:val="center"/>
          </w:tcPr>
          <w:p>
            <w:pPr>
              <w:pStyle w:val="5"/>
              <w:spacing w:line="400" w:lineRule="atLeast"/>
              <w:jc w:val="center"/>
              <w:rPr>
                <w:rFonts w:hint="eastAsia" w:ascii="仿宋_GB2312" w:eastAsia="仿宋_GB2312"/>
                <w:b/>
                <w:bCs/>
                <w:color w:val="000000"/>
                <w:sz w:val="28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4"/>
              </w:rPr>
              <w:t>无犯罪记录证明、新冠病毒核酸检测报告和健康码收集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pStyle w:val="5"/>
              <w:spacing w:line="400" w:lineRule="atLeast"/>
              <w:jc w:val="center"/>
              <w:rPr>
                <w:rFonts w:hint="eastAsia" w:ascii="仿宋_GB2312" w:eastAsia="仿宋_GB2312"/>
                <w:color w:val="000000"/>
                <w:sz w:val="28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4"/>
              </w:rPr>
              <w:t>2月25日前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pStyle w:val="5"/>
              <w:spacing w:line="400" w:lineRule="atLeast"/>
              <w:jc w:val="center"/>
              <w:rPr>
                <w:rFonts w:hint="eastAsia" w:ascii="仿宋_GB2312" w:eastAsia="仿宋_GB2312"/>
                <w:color w:val="00000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</w:trPr>
        <w:tc>
          <w:tcPr>
            <w:tcW w:w="8928" w:type="dxa"/>
            <w:gridSpan w:val="3"/>
            <w:noWrap w:val="0"/>
            <w:vAlign w:val="center"/>
          </w:tcPr>
          <w:p>
            <w:pPr>
              <w:pStyle w:val="5"/>
              <w:spacing w:line="400" w:lineRule="atLeast"/>
              <w:jc w:val="left"/>
              <w:rPr>
                <w:rFonts w:hint="eastAsia" w:ascii="仿宋_GB2312" w:eastAsia="仿宋_GB2312"/>
                <w:color w:val="000000"/>
                <w:sz w:val="28"/>
                <w:szCs w:val="24"/>
              </w:rPr>
            </w:pPr>
            <w:r>
              <w:rPr>
                <w:rFonts w:ascii="仿宋_GB2312" w:eastAsia="仿宋_GB2312"/>
                <w:color w:val="000000"/>
                <w:sz w:val="28"/>
                <w:szCs w:val="24"/>
              </w:rPr>
              <w:fldChar w:fldCharType="begin"/>
            </w:r>
            <w:r>
              <w:rPr>
                <w:rFonts w:ascii="仿宋_GB2312" w:eastAsia="仿宋_GB2312"/>
                <w:color w:val="000000"/>
                <w:sz w:val="28"/>
                <w:szCs w:val="24"/>
              </w:rPr>
              <w:instrText xml:space="preserve"> HYPERLINK "mailto:</w:instrText>
            </w:r>
            <w:r>
              <w:rPr>
                <w:rFonts w:hint="eastAsia" w:ascii="仿宋_GB2312" w:eastAsia="仿宋_GB2312"/>
                <w:color w:val="000000"/>
                <w:sz w:val="28"/>
                <w:szCs w:val="24"/>
              </w:rPr>
              <w:instrText xml:space="preserve">无犯罪记录证明和绿码照片发至64408222@qq.com</w:instrText>
            </w:r>
            <w:r>
              <w:rPr>
                <w:rFonts w:ascii="仿宋_GB2312" w:eastAsia="仿宋_GB2312"/>
                <w:color w:val="000000"/>
                <w:sz w:val="28"/>
                <w:szCs w:val="24"/>
              </w:rPr>
              <w:instrText xml:space="preserve">" </w:instrText>
            </w:r>
            <w:r>
              <w:rPr>
                <w:rFonts w:ascii="仿宋_GB2312" w:eastAsia="仿宋_GB2312"/>
                <w:color w:val="000000"/>
                <w:sz w:val="28"/>
                <w:szCs w:val="24"/>
              </w:rPr>
              <w:fldChar w:fldCharType="separate"/>
            </w:r>
            <w:r>
              <w:rPr>
                <w:rStyle w:val="4"/>
                <w:rFonts w:hint="eastAsia" w:ascii="仿宋_GB2312" w:eastAsia="仿宋_GB2312"/>
                <w:sz w:val="28"/>
                <w:szCs w:val="24"/>
              </w:rPr>
              <w:t>无犯罪记录证明、核酸检测报告和健康码发至64408222@qq.com</w:t>
            </w:r>
            <w:r>
              <w:rPr>
                <w:rFonts w:ascii="仿宋_GB2312" w:eastAsia="仿宋_GB2312"/>
                <w:color w:val="000000"/>
                <w:sz w:val="28"/>
                <w:szCs w:val="24"/>
              </w:rPr>
              <w:fldChar w:fldCharType="end"/>
            </w:r>
            <w:r>
              <w:rPr>
                <w:rFonts w:hint="eastAsia" w:ascii="仿宋_GB2312" w:eastAsia="仿宋_GB2312"/>
                <w:color w:val="000000"/>
                <w:sz w:val="28"/>
                <w:szCs w:val="24"/>
              </w:rPr>
              <w:t>邮箱，原件面试日报到时提供。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3794" w:type="dxa"/>
            <w:noWrap w:val="0"/>
            <w:vAlign w:val="center"/>
          </w:tcPr>
          <w:p>
            <w:pPr>
              <w:pStyle w:val="5"/>
              <w:spacing w:line="400" w:lineRule="atLeast"/>
              <w:jc w:val="center"/>
              <w:rPr>
                <w:rFonts w:hint="eastAsia" w:ascii="仿宋_GB2312" w:eastAsia="仿宋_GB2312"/>
                <w:b/>
                <w:bCs/>
                <w:color w:val="000000"/>
                <w:sz w:val="28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4"/>
              </w:rPr>
              <w:t>面试、考核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pStyle w:val="5"/>
              <w:spacing w:line="400" w:lineRule="atLeast"/>
              <w:jc w:val="center"/>
              <w:rPr>
                <w:rFonts w:hint="eastAsia" w:ascii="仿宋_GB2312" w:eastAsia="仿宋_GB2312"/>
                <w:color w:val="000000"/>
                <w:sz w:val="28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4"/>
              </w:rPr>
              <w:t>2月27、28日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pStyle w:val="5"/>
              <w:spacing w:line="400" w:lineRule="atLeast"/>
              <w:jc w:val="center"/>
              <w:rPr>
                <w:rFonts w:hint="eastAsia" w:ascii="仿宋_GB2312" w:eastAsia="仿宋_GB2312"/>
                <w:b/>
                <w:bCs/>
                <w:color w:val="000000"/>
                <w:sz w:val="28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4"/>
              </w:rPr>
              <w:t>周六、周日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3794" w:type="dxa"/>
            <w:noWrap w:val="0"/>
            <w:vAlign w:val="center"/>
          </w:tcPr>
          <w:p>
            <w:pPr>
              <w:pStyle w:val="5"/>
              <w:spacing w:line="400" w:lineRule="atLeast"/>
              <w:jc w:val="center"/>
              <w:rPr>
                <w:rFonts w:hint="eastAsia" w:ascii="仿宋_GB2312" w:eastAsia="仿宋_GB2312"/>
                <w:b/>
                <w:bCs/>
                <w:color w:val="000000"/>
                <w:sz w:val="28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4"/>
              </w:rPr>
              <w:t>公布初选名单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pStyle w:val="5"/>
              <w:spacing w:line="400" w:lineRule="atLeast"/>
              <w:jc w:val="center"/>
              <w:rPr>
                <w:rFonts w:hint="eastAsia" w:ascii="仿宋_GB2312" w:eastAsia="仿宋_GB2312"/>
                <w:color w:val="000000"/>
                <w:sz w:val="28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4"/>
              </w:rPr>
              <w:t>2月28日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pStyle w:val="5"/>
              <w:spacing w:line="400" w:lineRule="atLeast"/>
              <w:jc w:val="center"/>
              <w:rPr>
                <w:rFonts w:hint="eastAsia" w:ascii="仿宋_GB2312" w:eastAsia="仿宋_GB2312"/>
                <w:b/>
                <w:color w:val="000000"/>
                <w:sz w:val="28"/>
                <w:szCs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  <w:szCs w:val="24"/>
              </w:rPr>
              <w:t>周日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3794" w:type="dxa"/>
            <w:noWrap w:val="0"/>
            <w:vAlign w:val="center"/>
          </w:tcPr>
          <w:p>
            <w:pPr>
              <w:pStyle w:val="5"/>
              <w:spacing w:line="400" w:lineRule="atLeast"/>
              <w:jc w:val="center"/>
              <w:rPr>
                <w:rFonts w:hint="eastAsia" w:ascii="仿宋_GB2312" w:eastAsia="仿宋_GB2312"/>
                <w:b/>
                <w:bCs/>
                <w:color w:val="000000"/>
                <w:sz w:val="28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4"/>
              </w:rPr>
              <w:t>体检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pStyle w:val="5"/>
              <w:spacing w:line="400" w:lineRule="atLeast"/>
              <w:jc w:val="center"/>
              <w:rPr>
                <w:rFonts w:hint="eastAsia" w:ascii="仿宋_GB2312" w:eastAsia="仿宋_GB2312"/>
                <w:color w:val="000000"/>
                <w:sz w:val="28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4"/>
              </w:rPr>
              <w:t>3月1日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pStyle w:val="5"/>
              <w:spacing w:line="400" w:lineRule="atLeast"/>
              <w:jc w:val="center"/>
              <w:rPr>
                <w:rFonts w:hint="eastAsia" w:ascii="仿宋_GB2312" w:eastAsia="仿宋_GB2312"/>
                <w:b/>
                <w:color w:val="000000"/>
                <w:sz w:val="28"/>
                <w:szCs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  <w:szCs w:val="24"/>
              </w:rPr>
              <w:t>周一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3794" w:type="dxa"/>
            <w:noWrap w:val="0"/>
            <w:vAlign w:val="center"/>
          </w:tcPr>
          <w:p>
            <w:pPr>
              <w:pStyle w:val="5"/>
              <w:spacing w:line="400" w:lineRule="atLeast"/>
              <w:jc w:val="center"/>
              <w:rPr>
                <w:rFonts w:hint="eastAsia" w:ascii="仿宋_GB2312" w:eastAsia="仿宋_GB2312"/>
                <w:b/>
                <w:bCs/>
                <w:color w:val="000000"/>
                <w:sz w:val="28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4"/>
              </w:rPr>
              <w:t>岗前集训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pStyle w:val="5"/>
              <w:spacing w:line="400" w:lineRule="atLeast"/>
              <w:jc w:val="center"/>
              <w:rPr>
                <w:rFonts w:hint="eastAsia" w:ascii="仿宋_GB2312" w:eastAsia="仿宋_GB2312"/>
                <w:color w:val="000000"/>
                <w:sz w:val="28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4"/>
              </w:rPr>
              <w:t>体检出结果后另行通知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pStyle w:val="5"/>
              <w:spacing w:line="400" w:lineRule="atLeas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</w:tr>
    </w:tbl>
    <w:p>
      <w:pPr>
        <w:pStyle w:val="5"/>
        <w:spacing w:line="400" w:lineRule="atLeast"/>
        <w:jc w:val="left"/>
        <w:rPr>
          <w:rFonts w:hint="eastAsia" w:ascii="仿宋_GB2312" w:eastAsia="仿宋_GB2312"/>
          <w:b/>
          <w:bCs/>
          <w:color w:val="000000"/>
          <w:sz w:val="24"/>
          <w:szCs w:val="24"/>
        </w:rPr>
      </w:pPr>
      <w:r>
        <w:rPr>
          <w:rFonts w:hint="eastAsia" w:ascii="仿宋_GB2312" w:eastAsia="仿宋_GB2312"/>
          <w:b/>
          <w:bCs/>
          <w:color w:val="000000"/>
          <w:sz w:val="24"/>
          <w:szCs w:val="24"/>
        </w:rPr>
        <w:t>备注：如受疫情等因素影响，考核和面试时间会结合实际情况另行通知。</w:t>
      </w:r>
    </w:p>
    <w:p>
      <w:pPr>
        <w:pStyle w:val="5"/>
        <w:spacing w:line="400" w:lineRule="atLeast"/>
        <w:jc w:val="left"/>
        <w:rPr>
          <w:rFonts w:hint="eastAsia" w:ascii="仿宋_GB2312" w:eastAsia="仿宋_GB2312"/>
          <w:b/>
          <w:bCs/>
          <w:color w:val="000000"/>
          <w:sz w:val="24"/>
          <w:szCs w:val="24"/>
        </w:rPr>
      </w:pPr>
    </w:p>
    <w:p>
      <w:pPr>
        <w:pStyle w:val="5"/>
        <w:spacing w:line="400" w:lineRule="atLeast"/>
        <w:jc w:val="left"/>
        <w:rPr>
          <w:rFonts w:hint="eastAsia" w:ascii="仿宋_GB2312" w:eastAsia="仿宋_GB2312"/>
          <w:b/>
          <w:bCs/>
          <w:color w:val="000000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81681F"/>
    <w:rsid w:val="0B81681F"/>
    <w:rsid w:val="11BA1161"/>
    <w:rsid w:val="3D650E13"/>
    <w:rsid w:val="632B281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0"/>
    <w:rPr>
      <w:color w:val="000000"/>
      <w:u w:val="none"/>
    </w:rPr>
  </w:style>
  <w:style w:type="paragraph" w:customStyle="1" w:styleId="5">
    <w:name w:val="p0"/>
    <w:basedOn w:val="1"/>
    <w:uiPriority w:val="0"/>
    <w:pPr>
      <w:widowControl/>
    </w:pPr>
    <w:rPr>
      <w:rFonts w:eastAsia="宋体"/>
      <w:kern w:val="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2021-02-08T03:33:00Z</dcterms:created>
  <dc:creator>sherry君</dc:creator>
  <cp:lastModifiedBy>Administrator</cp:lastModifiedBy>
  <dcterms:modified xsi:type="dcterms:W3CDTF">2021-02-10T02:46:15Z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