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widowControl/>
        <w:shd w:val="clear" w:color="auto" w:fill="FFFFFF"/>
        <w:spacing w:line="560" w:lineRule="exact"/>
        <w:ind w:left="2078" w:leftChars="304" w:hanging="1440" w:hangingChars="450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深圳市优才人力资源有限公司公开招聘聘员职位表（派遣至龙城街道）</w:t>
      </w:r>
    </w:p>
    <w:p>
      <w:pPr>
        <w:widowControl/>
        <w:shd w:val="clear" w:color="auto" w:fill="FFFFFF"/>
        <w:spacing w:line="300" w:lineRule="exact"/>
        <w:rPr>
          <w:rFonts w:ascii="仿宋" w:hAnsi="仿宋" w:eastAsia="仿宋" w:cs="仿宋"/>
          <w:b/>
          <w:sz w:val="44"/>
          <w:szCs w:val="44"/>
        </w:rPr>
      </w:pPr>
    </w:p>
    <w:tbl>
      <w:tblPr>
        <w:tblStyle w:val="4"/>
        <w:tblW w:w="14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145"/>
        <w:gridCol w:w="1035"/>
        <w:gridCol w:w="840"/>
        <w:gridCol w:w="975"/>
        <w:gridCol w:w="3150"/>
        <w:gridCol w:w="1185"/>
        <w:gridCol w:w="1245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8" w:hRule="atLeast"/>
        </w:trPr>
        <w:tc>
          <w:tcPr>
            <w:tcW w:w="9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职位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编号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职位名称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人数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最高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年龄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学历要求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专业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户籍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LC</w:t>
            </w:r>
            <w:r>
              <w:rPr>
                <w:rFonts w:hint="eastAsia" w:ascii="仿宋" w:hAnsi="仿宋" w:eastAsia="仿宋" w:cs="仿宋_GB2312"/>
                <w:sz w:val="24"/>
              </w:rPr>
              <w:t>01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党建组织员</w:t>
            </w:r>
          </w:p>
        </w:tc>
        <w:tc>
          <w:tcPr>
            <w:tcW w:w="103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不限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35</w:t>
            </w:r>
          </w:p>
        </w:tc>
        <w:tc>
          <w:tcPr>
            <w:tcW w:w="315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全日制本科及以上学历</w:t>
            </w:r>
          </w:p>
        </w:tc>
        <w:tc>
          <w:tcPr>
            <w:tcW w:w="118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不限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市内外</w:t>
            </w:r>
          </w:p>
        </w:tc>
        <w:tc>
          <w:tcPr>
            <w:tcW w:w="294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中共党员，有党务工作经验者优先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LC</w:t>
            </w:r>
            <w:r>
              <w:rPr>
                <w:rFonts w:hint="eastAsia" w:ascii="仿宋" w:hAnsi="仿宋" w:eastAsia="仿宋" w:cs="仿宋_GB2312"/>
                <w:sz w:val="24"/>
              </w:rPr>
              <w:t>0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综合类聘员</w:t>
            </w:r>
          </w:p>
        </w:tc>
        <w:tc>
          <w:tcPr>
            <w:tcW w:w="103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3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不限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5</w:t>
            </w:r>
          </w:p>
        </w:tc>
        <w:tc>
          <w:tcPr>
            <w:tcW w:w="315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市内户籍全日制大专及以上学历，市外户籍全日制本科及以上学历（中级及以上专业技术职称人员可放宽至全日制大专学历）</w:t>
            </w:r>
          </w:p>
        </w:tc>
        <w:tc>
          <w:tcPr>
            <w:tcW w:w="118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不限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市内外</w:t>
            </w:r>
          </w:p>
        </w:tc>
        <w:tc>
          <w:tcPr>
            <w:tcW w:w="294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如有机关事业单位工作经验,可适当放宽年龄限制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LC</w:t>
            </w:r>
            <w:r>
              <w:rPr>
                <w:rFonts w:hint="eastAsia" w:ascii="仿宋" w:hAnsi="仿宋" w:eastAsia="仿宋" w:cs="仿宋_GB2312"/>
                <w:sz w:val="24"/>
              </w:rPr>
              <w:t>0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3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社区网格员</w:t>
            </w:r>
          </w:p>
        </w:tc>
        <w:tc>
          <w:tcPr>
            <w:tcW w:w="103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8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不限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35</w:t>
            </w:r>
          </w:p>
        </w:tc>
        <w:tc>
          <w:tcPr>
            <w:tcW w:w="315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区内户籍和区外户籍退伍军人高中（中专）及以上学历，区外户籍大专及以上学历</w:t>
            </w:r>
          </w:p>
        </w:tc>
        <w:tc>
          <w:tcPr>
            <w:tcW w:w="118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不限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区内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外</w:t>
            </w:r>
          </w:p>
        </w:tc>
        <w:tc>
          <w:tcPr>
            <w:tcW w:w="294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rPr>
          <w:rFonts w:ascii="仿宋" w:hAnsi="仿宋" w:eastAsia="仿宋" w:cs="微软雅黑"/>
          <w:sz w:val="24"/>
          <w:shd w:val="clear" w:color="auto" w:fill="FFFFFF"/>
        </w:rPr>
      </w:pPr>
      <w:r>
        <w:rPr>
          <w:rFonts w:hint="eastAsia" w:ascii="仿宋" w:hAnsi="仿宋" w:eastAsia="仿宋"/>
        </w:rPr>
        <w:t>备注：</w:t>
      </w:r>
      <w:r>
        <w:rPr>
          <w:rFonts w:hint="eastAsia" w:ascii="仿宋" w:hAnsi="仿宋" w:eastAsia="仿宋" w:cs="宋体"/>
          <w:kern w:val="0"/>
          <w:sz w:val="24"/>
        </w:rPr>
        <w:t>年龄时间及工作经历时间计算截止至2019年</w:t>
      </w: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24"/>
        </w:rPr>
        <w:t>月3</w:t>
      </w: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24"/>
        </w:rPr>
        <w:t>日。</w:t>
      </w:r>
    </w:p>
    <w:p/>
    <w:sectPr>
      <w:pgSz w:w="16838" w:h="11906" w:orient="landscape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长城小标宋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50CC1"/>
    <w:rsid w:val="0178433E"/>
    <w:rsid w:val="01BD0B39"/>
    <w:rsid w:val="07931E14"/>
    <w:rsid w:val="09661CB5"/>
    <w:rsid w:val="352F2A9E"/>
    <w:rsid w:val="39123E71"/>
    <w:rsid w:val="399447D0"/>
    <w:rsid w:val="3C6C2963"/>
    <w:rsid w:val="3D046EB7"/>
    <w:rsid w:val="4314160D"/>
    <w:rsid w:val="4BC21322"/>
    <w:rsid w:val="4C0C1B8B"/>
    <w:rsid w:val="59732C38"/>
    <w:rsid w:val="6E7C2934"/>
    <w:rsid w:val="6F450CC1"/>
    <w:rsid w:val="72452332"/>
    <w:rsid w:val="764F3A0B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2019-06-04T09:26:00Z</dcterms:created>
  <dc:creator>曾玉婷</dc:creator>
  <cp:lastModifiedBy>罗鑫</cp:lastModifiedBy>
  <dcterms:modified xsi:type="dcterms:W3CDTF">2019-09-12T00:46:12Z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